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СТАВРОПОЛЬСКАЯ ГОРОДСКАЯ ДУМА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2012 г. N 213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МУНИЦИПАЛЬНО-ЧАСТНОМ ПАРТНЕРСТВЕ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ОБРАЗОВАНИИ ГОРОДЕ СТАВРОПОЛЕ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Гражданским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"</w:t>
      </w:r>
      <w:hyperlink r:id="rId6" w:history="1">
        <w:r>
          <w:rPr>
            <w:rFonts w:ascii="Calibri" w:hAnsi="Calibri" w:cs="Calibri"/>
            <w:color w:val="0000FF"/>
          </w:rPr>
          <w:t>Об инвестиционной деятельности</w:t>
        </w:r>
      </w:hyperlink>
      <w:r>
        <w:rPr>
          <w:rFonts w:ascii="Calibri" w:hAnsi="Calibri" w:cs="Calibri"/>
        </w:rPr>
        <w:t xml:space="preserve"> в Российской Федерации, осуществляемой в форме капитальных вложений", "</w:t>
      </w:r>
      <w:hyperlink r:id="rId7" w:history="1">
        <w:r>
          <w:rPr>
            <w:rFonts w:ascii="Calibri" w:hAnsi="Calibri" w:cs="Calibri"/>
            <w:color w:val="0000FF"/>
          </w:rPr>
          <w:t>Об общих принципах организации</w:t>
        </w:r>
      </w:hyperlink>
      <w:r>
        <w:rPr>
          <w:rFonts w:ascii="Calibri" w:hAnsi="Calibri" w:cs="Calibri"/>
        </w:rPr>
        <w:t xml:space="preserve"> местного самоуправления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"О концессионных соглашениях"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"О защите конкуренции"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города Ставрополя Ставропольского края, в целях создания условий для привлечения инвестиций в экономику и социальную сферу муниципального образования</w:t>
      </w:r>
      <w:proofErr w:type="gramEnd"/>
      <w:r>
        <w:rPr>
          <w:rFonts w:ascii="Calibri" w:hAnsi="Calibri" w:cs="Calibri"/>
        </w:rPr>
        <w:t xml:space="preserve"> города Ставрополя Ставропольская городская Дума решила: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муниципально-частном партнерстве в муниципальном образовании городе Ставрополе согласно приложению.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после его официального опубликования в газете "Вечерний Ставрополь".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Г.С.КОЛЯГИН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2012 г. N 213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ПОЛОЖЕНИЕ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МУНИЦИПАЛЬНО-ЧАСТНОМ ПАРТНЕРСТВЕ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МУНИЦИПАЛЬНОМ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ОБРАЗОВАНИИ</w:t>
      </w:r>
      <w:proofErr w:type="gramEnd"/>
      <w:r>
        <w:rPr>
          <w:rFonts w:ascii="Calibri" w:hAnsi="Calibri" w:cs="Calibri"/>
          <w:b/>
          <w:bCs/>
        </w:rPr>
        <w:t xml:space="preserve"> ГОРОДЕ СТАВРОПОЛЕ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и предмет регулирования настоящего Положения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Целями настоящего Положения о муниципально-частном партнерстве в муниципальном образовании городе Ставрополе (далее - Положение) являются привлечение инвестиций в экономику и социальную сферу муниципального образования города Ставрополя (далее - город Ставрополь), обеспечение стабильных условий для развития муниципально-частного партнерства в городе Ставрополе,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 города Ставрополя, повышения уровня</w:t>
      </w:r>
      <w:proofErr w:type="gramEnd"/>
      <w:r>
        <w:rPr>
          <w:rFonts w:ascii="Calibri" w:hAnsi="Calibri" w:cs="Calibri"/>
        </w:rPr>
        <w:t xml:space="preserve"> жизни населения, обеспечение эффективного использования имущества, находящегося в муниципальной собственности города Ставрополя (далее - муниципальное имущество).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Положение определяет правовые и организационные основы правового регулирования, цели, задачи, принципы, формы и условия участия города Ставрополя в муниципально-частном партнерстве.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используемые в настоящем Положении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Положения используются следующие основные понятия: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муниципально-частное партнерство в городе Ставрополе - взаимовыгодное сотрудничество между городом Ставрополем и хозяйствующими субъектами в соответствии с законодательством Российской Федерации, Ставропольского края, муниципальными нормативными правовыми актами города Ставрополя с целью реализации общественно значимых программ и проектов в социально-экономической сфере на территории города Ставрополя, направленных на создание, реконструкцию и (или) эксплуатацию общественно значимых объектов на территории города Ставрополя, развития инвестиционного, инновационного</w:t>
      </w:r>
      <w:proofErr w:type="gramEnd"/>
      <w:r>
        <w:rPr>
          <w:rFonts w:ascii="Calibri" w:hAnsi="Calibri" w:cs="Calibri"/>
        </w:rPr>
        <w:t>, инфраструктурного потенциала города Ставрополя (далее - муниципально-частное партнерство);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стороны муниципально-частного партнерства - город Ставрополь в лице органов местного самоуправления города Ставрополя и хозяйствующие субъекты: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</w:t>
      </w:r>
      <w:proofErr w:type="gramStart"/>
      <w:r>
        <w:rPr>
          <w:rFonts w:ascii="Calibri" w:hAnsi="Calibri" w:cs="Calibri"/>
        </w:rPr>
        <w:t>более указанных</w:t>
      </w:r>
      <w:proofErr w:type="gramEnd"/>
      <w:r>
        <w:rPr>
          <w:rFonts w:ascii="Calibri" w:hAnsi="Calibri" w:cs="Calibri"/>
        </w:rPr>
        <w:t xml:space="preserve"> юридических лиц, индивидуальных предпринимателей (далее - частный партнер, частные партнеры);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соглашение о муниципально-частном партнерстве - договор, заключаемый между городом Ставрополем в лице администрации города Ставрополя и частны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и) партнером(ами), направленный на осуществление деятельности на основе муниципально-частного партнерства в соответствии с настоящим Положением и принятыми в соответствии с ним муниципальными нормативными правовыми актами города Ставрополя (далее - соглашение);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 муниципально-частного партнерства - создаваемое, в том числе путем строительства зданий, строений, сооружений (в том числе на месте сносимых объектов капитального строительства), реконструируемое и (или) эксплуатируемое муниципальное имущество;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реконструкция объекта муниципально-частного партнерства - мероприятия (комплекс работ) по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</w:t>
      </w:r>
      <w:proofErr w:type="gramEnd"/>
      <w:r>
        <w:rPr>
          <w:rFonts w:ascii="Calibri" w:hAnsi="Calibri" w:cs="Calibri"/>
        </w:rPr>
        <w:t xml:space="preserve"> свойств объекта;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эксплуатация объекта муниципально-частного партнерства - использование объекта частны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и) партнером(ами) в соответствии с назначением объекта, в том числе в целях производства товаров, выполнения работ, оказания услуг, в порядке и на условиях, определенных сторонами муниципально-частного партнерства.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 и термины, используемые в настоящем Положении, не определенные в настоящей статье, применяются в значениях, установленных законодательством Российской Федерации и Ставропольского края.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Цели и задачи муниципально-частного партнерства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муниципально-частного партнерства являются: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города Ставрополя (далее - вопросы местного значения города Ставрополя);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повышение доступности и улучшение качества продукции (работ, услуг), предоставляемых потребителям на территории города Ставрополя, за счет привлечения средств внебюджетных источников для реализации общественно значимых программ и проектов в </w:t>
      </w:r>
      <w:r>
        <w:rPr>
          <w:rFonts w:ascii="Calibri" w:hAnsi="Calibri" w:cs="Calibri"/>
        </w:rPr>
        <w:lastRenderedPageBreak/>
        <w:t>социально-экономической сфере на территории города Ставрополя с использованием средств бюджета города Ставрополя (далее - бюджет города) и (или) объектов муниципальной собственности города Ставрополя.</w:t>
      </w:r>
      <w:proofErr w:type="gramEnd"/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Задачами муниципально-частного партнерства являются: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привлечение частных ресурсов для решения вопросов местного значения города Ставрополя, в том числе в создание, реконструкцию и (или) эксплуатацию общественно значимых объектов на территории города Ставрополя;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повышение эффективности использования муниципального имущества;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эффективное использование средств бюджета города;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техническое и технологическое развитие общественно значимых объектов на территории города Ставрополя;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муниципально-частного партнерства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Муниципально-частное партнерство основывается на следующих принципах: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взаимовыгодного и добросовестного сотрудничества сторон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объединения материальных, финансовых, организационных ресурсов сторон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равных условий доступа хозяйствующих субъектов к участию в муниципально-частном партнерстве на конкурсной основе;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свободы договорных отношений сторон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невмешательства сторон муниципально-частного партнерства в автономную компетенцию друг друга;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разделения ответственности, рисков, достигнутых результатов между сторонами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эффективности использования средств бюджета города при реализации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прозрачности отношений по вопросам реализации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эффективности реализации проектов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открытости и доступности информации по вопросам реализации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общественной значимости проектов муниципально-частного партнерства.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органов местного самоуправления города Ставрополя в сфере отношений муниципально-частного партнерства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местного самоуправления города Ставрополя, обладающими полномочиями в сфере отношений муниципально-частного партнерства, являются Ставропольская городская Дума и администрация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Ставропольская городская Дума обладает следующими полномочиями: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нормативные правовые акты, направленные на регулирование отношений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в бюджете города расходы на реализацию мероприятий по участию города Ставрополя в муниципально-частном партнерстве;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решение о предоставлении (передаче) муниципального имущества частном</w:t>
      </w:r>
      <w:proofErr w:type="gramStart"/>
      <w:r>
        <w:rPr>
          <w:rFonts w:ascii="Calibri" w:hAnsi="Calibri" w:cs="Calibri"/>
        </w:rPr>
        <w:t>у(</w:t>
      </w:r>
      <w:proofErr w:type="gramEnd"/>
      <w:r>
        <w:rPr>
          <w:rFonts w:ascii="Calibri" w:hAnsi="Calibri" w:cs="Calibri"/>
        </w:rPr>
        <w:t>ым) партнеру(ам) в случаях и порядке, установленных законодательством;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направляет депутатов Ставропольской городской Думы для участия в работе конкурсных комиссий по отбору хозяйствующих субъектов для заключения соглашений;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муниципальных нормативных правовых актов города Ставрополя в сфере отношений муниципально-частного партнерства, принятых Ставропольской городской Думой;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Администрация города Ставрополя обладает следующими полномочиями: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нормативные правовые акты в сфере создания и реализации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муниципальные целевые программы города Ставрополя, предусматривающие реализацию мероприятий на условиях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взаимодействие органов местного самоуправления города Ставрополя, органов администрации города Ставрополя по вопросам, связанным с созданием и реализацией муниципально-частного партнерства;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решение о проведении конкурса на право заключения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формирует конкурсную комиссию по отбору хозяйствующег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их) субъекта(ов) для заключения соглашения и утверждает положение о ней;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определяет орган администрации города Ставрополя, уполномоченный на организацию проведения конкурса на право заключения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proofErr w:type="gramStart"/>
      <w:r>
        <w:rPr>
          <w:rFonts w:ascii="Calibri" w:hAnsi="Calibri" w:cs="Calibri"/>
        </w:rPr>
        <w:t>заключает соглашение и организует</w:t>
      </w:r>
      <w:proofErr w:type="gramEnd"/>
      <w:r>
        <w:rPr>
          <w:rFonts w:ascii="Calibri" w:hAnsi="Calibri" w:cs="Calibri"/>
        </w:rPr>
        <w:t xml:space="preserve"> его исполнение;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Объекты муниципально-частного партнерства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муниципально-частного партнерства являются: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автомобильные дороги и инженерные сооружения транспортной инфраструктуры, в том числе мосты, путепроводы, тоннели, стоянки автотранспортных средств, пункты пропуска автотранспортных средств, пункты взимания платы с автовладельцев автотранспортных средств;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гидротехнические сооружения;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по производству, передаче и распределению электрической и тепловой энергии;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системы коммунальной инфраструктуры и иные объекты коммунального хозяйства, в том числе объекты водо-,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энергоснабжения, водоотведения, очистки сточных вод, переработки и утилизации (захоронения) бытовых отходов, объекты, предназначенные для освещения территории города Ставрополя, объекты, предназначенные для благоустройства территории города Ставрополя, а также объекты социально-бытового назначения;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транспорт общего пользования;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объекты здравоохранения, в том числе объекты, предназначенные для санаторно-курортного лечения;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объекты образования, культуры, физической культуры и спорта, объекты, используемые для организации отдыха граждан и туризма, иные объекты социально-культурного назначения;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объекты инновационной деятельности;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объекты в сфере массовых коммуникаций, информационных технологий;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объекты инфраструктуры поддержки субъектов малого и среднего предпринимательства;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иные объекты, предусмотренные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концессионных соглашениях", а также необходимые для социально-экономического развития города Ставрополя и (или) предназначенные для решения вопросов местного значения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Формы участия города Ставрополя в муниципально-частном партнерстве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Участие города Ставрополя в муниципально-частном партнерстве осуществляется в следующих формах: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имущественное участие города Ставрополя в муниципально-частном партнерстве;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финансовое участие города Ставрополя в муниципально-частном партнерстве;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муниципальной поддержки частным партнерам в соответствии с законодательством Российской Федерации, Ставропольского края, муниципальными правовыми актами города Ставрополя;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формы, не противоречащие законодательству Российской Федерации, Ставропольского края, муниципальным правовым актам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рамках соглашения могут использоваться одна или несколько форм участия города Ставрополя в муниципально-частном партнерстве.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Участие города Ставрополя в муниципально-частном партнерстве в формах, предусмотренных настоящей статьей, осуществляется с учетом положений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конкуренции".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необходимости размещения заказов на поставки товаров, выполнение работ, оказание услуг для муниципальных нужд в целях реализации участия города Ставрополя в муниципально-частном партнерстве, размещение заказа осуществляется в соответствии с законодательством Российской Федерации о размещении заказов.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Имущественное участие города Ставрополя в муниципально-частном партнерстве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2"/>
      <w:bookmarkEnd w:id="1"/>
      <w:r>
        <w:rPr>
          <w:rFonts w:ascii="Calibri" w:hAnsi="Calibri" w:cs="Calibri"/>
        </w:rPr>
        <w:t>1. Имущественное участие города Ставрополя в муниципально-частном партнерстве в установленном законодательством порядке может осуществляться в следующих видах: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предоставление в аренду частному партнеру находящихся в муниципальной собственности города Ставрополя 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Ставрополя имеют </w:t>
      </w:r>
      <w:proofErr w:type="gramStart"/>
      <w:r>
        <w:rPr>
          <w:rFonts w:ascii="Calibri" w:hAnsi="Calibri" w:cs="Calibri"/>
        </w:rPr>
        <w:t>право</w:t>
      </w:r>
      <w:proofErr w:type="gramEnd"/>
      <w:r>
        <w:rPr>
          <w:rFonts w:ascii="Calibri" w:hAnsi="Calibri" w:cs="Calibri"/>
        </w:rPr>
        <w:t xml:space="preserve"> распоряжаться, на которых располагаются или должны располагаться объекты муниципально-частного партнерства и (или) которые необходимы для осуществления частным партнером деятельности, предусмотренной соглашением (далее - земельные участки);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передача частному партнеру в доверительное управление, владение и (или) пользование иного недвижимого и (или) движимого муниципального имущества либо принадлежащих городу Ставрополю имущественных (неимущественных) прав в целях создания или реконструкции частным партнером объекта недвижимого (движимого) имущества (объекта соглашения), осуществления частным партнером его последующей эксплуатации в порядке, на условиях и в течение срока, определенных соглашением, по окончании действия которого частный партнер</w:t>
      </w:r>
      <w:proofErr w:type="gramEnd"/>
      <w:r>
        <w:rPr>
          <w:rFonts w:ascii="Calibri" w:hAnsi="Calibri" w:cs="Calibri"/>
        </w:rPr>
        <w:t xml:space="preserve"> передает его в муниципальную собственность города Ставрополя на условиях и в порядке, предусмотренных соглашением.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Город Ставрополь в установленном законодательством порядке 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рамках соглашения может использоваться один либо несколько видов имущественного участия города Ставрополя из предусмотренных </w:t>
      </w:r>
      <w:hyperlink w:anchor="Par12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Имущественное участие города Ставрополя в муниципально-частном партнерстве может осуществляться в иных видах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Финансовое участие города Ставрополя в муниципально-частном партнерстве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1"/>
      <w:bookmarkEnd w:id="2"/>
      <w:r>
        <w:rPr>
          <w:rFonts w:ascii="Calibri" w:hAnsi="Calibri" w:cs="Calibri"/>
        </w:rPr>
        <w:t>1. Финансовое участие города Ставрополя в муниципально-частном партнерстве в установленном законодательством порядке может осуществляться за счет средств бюджета города в следующих видах: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предоставление частному партнеру бюджетных инвестиций в порядке, установленном бюджетным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бюджетных инвестиций в объекты капитальных вложений на условиях </w:t>
      </w:r>
      <w:r>
        <w:rPr>
          <w:rFonts w:ascii="Calibri" w:hAnsi="Calibri" w:cs="Calibri"/>
        </w:rPr>
        <w:lastRenderedPageBreak/>
        <w:t>софинансирования с частным партнером в случае, если это предусмотрено муниципальной целевой программой города Ставрополя и (или) адресной инвестиционной программой города Ставрополя на соответствующий год;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частному партнеру субсидии за счет средств бюджета города.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рамках соглашения может использоваться один либо несколько видов финансового участия города Ставрополя из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участие города Ставрополя в муниципально-частном партнерстве может осуществляться в иных видах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Расходные обязательства города Ставрополя, возникшие вследствие заключения соглашения, вносятся в реестр расходных обязательств города Ставрополя в соответствии с законодательством.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Объемы и сроки финансового участия города Ставрополя в финансировании расходов (части расходов), направленных на создание, реконструкцию и (или) эксплуатацию объекта соглашения, могут изменяться в установленном порядке в случаях, предусмотренных соглашением, в частности, в связи с нарушением частным партнером обязательств по соглашению, а именно в отношении качества создаваемого, реконструируемого объекта соглашения, либо требований по эксплуатации, либо качества производимых товаров, выполняемых работ</w:t>
      </w:r>
      <w:proofErr w:type="gramEnd"/>
      <w:r>
        <w:rPr>
          <w:rFonts w:ascii="Calibri" w:hAnsi="Calibri" w:cs="Calibri"/>
        </w:rPr>
        <w:t>, оказываемых услуг, а также сроков создания, реконструкции объекта соглашения и (или) эксплуатации, либо производства товаров, выполнения работ, оказания услуг.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Отсутствие или недостаточность средств бюджета города, предусмотренных для исполнения обязательств города Ставрополя по соглашению, не является основанием для изменения или прекращения действия таких обязательств, равно как и для освобождения от ответственности за ненадлежащее их исполнение.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Эффективность использования средств бюджета города в рамках соглашения должна быть обоснована при принятии администрацией города Ставрополя решения о проведении конкурса на право заключения соглашения.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4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оценки эффективности использования средств бюджета города</w:t>
      </w:r>
      <w:proofErr w:type="gramEnd"/>
      <w:r>
        <w:rPr>
          <w:rFonts w:ascii="Calibri" w:hAnsi="Calibri" w:cs="Calibri"/>
        </w:rPr>
        <w:t xml:space="preserve"> в муниципально-частном партнерстве разрабатывается и утверждается администрацией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Предоставление муниципальной поддержки частным партнерам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муниципальной поддержки частным партнерам в установленном законодательством порядке может осуществляться в следующих видах: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льгот по местным налогам;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льгот по арендной плате за земельные участки, находящиеся в муниципальной собственности города Ставрополя, и (или) за иное муниципальное недвижимое и (или) движимое имущество.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поддержка частных партнеров может осуществляться в иных видах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Принятие решения о проведении конкурса на право заключения соглашения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проведении конкурса на право заключения соглашения (далее - конкурс) принимается администрацией города Ставрополя в установленном порядке на основании обращени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ий) заинтересованных лиц, органов либо по собственной инициативе при наличии финансово-экономического обоснования необходимости заключения соглашения.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Решением о проведении конкурса определяются: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ы) и вид(ы) участия города Ставрополя в муниципально-частном партнерстве;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 участия города Ставрополя в муниципально-частном партнерстве;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состав, описание объекта муниципально-частного партнерства (объекта соглашения);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срок проведения конкурса;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 администрации города Ставрополя, уполномоченный на организацию проведения конкурса, и его полномочия;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состав конкурсной комиссии по отбору хозяйствующег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их) субъекта(ов) для заключения соглашения (далее - комиссия) и положение о ней.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Конкурс на право заключения соглашения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Конкурс </w:t>
      </w:r>
      <w:proofErr w:type="gramStart"/>
      <w:r>
        <w:rPr>
          <w:rFonts w:ascii="Calibri" w:hAnsi="Calibri" w:cs="Calibri"/>
        </w:rPr>
        <w:t>проводится в соответствии с решением администрации города Ставрополя о проведении конкурса и включает</w:t>
      </w:r>
      <w:proofErr w:type="gramEnd"/>
      <w:r>
        <w:rPr>
          <w:rFonts w:ascii="Calibri" w:hAnsi="Calibri" w:cs="Calibri"/>
        </w:rPr>
        <w:t xml:space="preserve"> в себя следующие этапы: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опубликование (размещение) сообщения о проведении конкурса;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утверждение, размещение конкурсной документации;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подача заявок на участие в конкурсе;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рассмотрение, оценка и сопоставление заявок на участие в конкурсе;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соглашения.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конкурса не должен превышать девяносто дней со дня принятия решения о проведении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является открытым по составу участников.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Участниками конкурса могут быть российские или иностранные юридические лица независимо от организационно-правовой формы и вида собственности, индивидуальные предприниматели либо действующие без образования юридического лица по договору простого товарищества (договору о совместной деятельности) два и </w:t>
      </w:r>
      <w:proofErr w:type="gramStart"/>
      <w:r>
        <w:rPr>
          <w:rFonts w:ascii="Calibri" w:hAnsi="Calibri" w:cs="Calibri"/>
        </w:rPr>
        <w:t>более указанных</w:t>
      </w:r>
      <w:proofErr w:type="gramEnd"/>
      <w:r>
        <w:rPr>
          <w:rFonts w:ascii="Calibri" w:hAnsi="Calibri" w:cs="Calibri"/>
        </w:rPr>
        <w:t xml:space="preserve"> юридических лиц, индивидуальных предпринимателей (далее - участник, участники).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2"/>
      <w:bookmarkEnd w:id="3"/>
      <w:r>
        <w:rPr>
          <w:rFonts w:ascii="Calibri" w:hAnsi="Calibri" w:cs="Calibri"/>
        </w:rPr>
        <w:t>3. Извещение о проведении конкурса опубликовывается в газете "Вечерний Ставрополь" (далее - официальное печатное издание) и размещается в информационно-телекоммуникационной сети Интернет на официальном сайте администрации города Ставрополя (далее - официальный сайт) не менее чем за двадцать дней до дня проведения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о проведении конкурса должно содержать следующие сведения: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наименование, место нахождения, почтовый адрес, адрес электронной почты и номер контактного телефона организатора проведения конкурса;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предмет конкурса;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место, дату и время проведения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решения о внесении изменений в извещение о проведении конкурса должно осуществляться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пять дней до даты окончания подачи участниками заявок на участие в конкурсе. Изменение предмета конкурса не допускается. В течение пяти дней и одного дня со дня принятия указанного решения такие изменения соответственно </w:t>
      </w:r>
      <w:proofErr w:type="gramStart"/>
      <w:r>
        <w:rPr>
          <w:rFonts w:ascii="Calibri" w:hAnsi="Calibri" w:cs="Calibri"/>
        </w:rPr>
        <w:t>опубликовываются и размещаются</w:t>
      </w:r>
      <w:proofErr w:type="gramEnd"/>
      <w:r>
        <w:rPr>
          <w:rFonts w:ascii="Calibri" w:hAnsi="Calibri" w:cs="Calibri"/>
        </w:rPr>
        <w:t xml:space="preserve"> согласно </w:t>
      </w:r>
      <w:hyperlink w:anchor="Par172" w:history="1">
        <w:r>
          <w:rPr>
            <w:rFonts w:ascii="Calibri" w:hAnsi="Calibri" w:cs="Calibri"/>
            <w:color w:val="0000FF"/>
          </w:rPr>
          <w:t>абзацу первому</w:t>
        </w:r>
      </w:hyperlink>
      <w:r>
        <w:rPr>
          <w:rFonts w:ascii="Calibri" w:hAnsi="Calibri" w:cs="Calibri"/>
        </w:rPr>
        <w:t xml:space="preserve"> настоящей части. При этом срок подачи участниками заявок на участие в конкурсе должен быть продлен таким образом, чтобы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от проведения конкурса осуществляется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семь дней до даты окончания срока подачи участниками заявок на участие в конкурсе. В течение пяти дней и одного дня со дня принятия указанного решения извещение об отказе от проведения конкурса соответственно </w:t>
      </w:r>
      <w:proofErr w:type="gramStart"/>
      <w:r>
        <w:rPr>
          <w:rFonts w:ascii="Calibri" w:hAnsi="Calibri" w:cs="Calibri"/>
        </w:rPr>
        <w:t>опубликовывается и размещается</w:t>
      </w:r>
      <w:proofErr w:type="gramEnd"/>
      <w:r>
        <w:rPr>
          <w:rFonts w:ascii="Calibri" w:hAnsi="Calibri" w:cs="Calibri"/>
        </w:rPr>
        <w:t xml:space="preserve"> согласно </w:t>
      </w:r>
      <w:hyperlink w:anchor="Par172" w:history="1">
        <w:r>
          <w:rPr>
            <w:rFonts w:ascii="Calibri" w:hAnsi="Calibri" w:cs="Calibri"/>
            <w:color w:val="0000FF"/>
          </w:rPr>
          <w:t>абзацу первому</w:t>
        </w:r>
      </w:hyperlink>
      <w:r>
        <w:rPr>
          <w:rFonts w:ascii="Calibri" w:hAnsi="Calibri" w:cs="Calibri"/>
        </w:rPr>
        <w:t xml:space="preserve"> настоящей части. В течение двух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данного решения, в случае если на конверте не указаны почтовый адрес (для юридического лица) или сведения о месте жительства (для индивидуального предпринимателя) участника, конверты с заявками на участие в конкурсе вскрываются и в течение пяти рабочих дней направляются соответствующие уведомления всем участникам.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Конкурсная документация должна содержать: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требования к содержанию, форме, оформлению и составу заявки на участие в конкурсе и </w:t>
      </w:r>
      <w:r>
        <w:rPr>
          <w:rFonts w:ascii="Calibri" w:hAnsi="Calibri" w:cs="Calibri"/>
        </w:rPr>
        <w:lastRenderedPageBreak/>
        <w:t>инструкцию по ее заполнению;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состав, описание объекта муниципально-частного партнерства (объекта соглашения), в том числе его технико-экономические показатели;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сроки создания, реконструкции и (или) эксплуатации объекта муниципально-частного партнерства (объекта соглашения);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гарантии качества объекта муниципально-частного партнерства (объекта соглашения), предоставляемые частным партнером;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целевые показатели количества (объема) и качества продукции, работ, услуг, производимых с использованием объекта муниципально-частного партнерства (объекта соглашения);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объем средств бюджета города, перечень муниципального имущества, имущественных (неимущественных) прав, подлежащих предоставлению со стороны города Ставрополя в целях исполнения соглашения частному партнеру;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объем средств частного партнера, подлежащих привлечению для исполнения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исполнения частным партнером своих обязательств по соглашению;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риски, принимаемые на себя сторонами муниципально-частного партнерства (соглашения);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требования к участникам конкурса;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критерии оценки заявок на участие в конкурсе, в том числе критерии бюджетной эффективности реализации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порядок оценки и сопоставления заявок на участие в конкурсе;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порядок, место, дату и время проведения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конкурсной документации должен быть приложен проект соглашения, который является неотъемлемой частью конкурсной документации.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конкурсной документации осуществляется на официальном сайте в срок, предусмотренный </w:t>
      </w:r>
      <w:hyperlink w:anchor="Par172" w:history="1">
        <w:r>
          <w:rPr>
            <w:rFonts w:ascii="Calibri" w:hAnsi="Calibri" w:cs="Calibri"/>
            <w:color w:val="0000FF"/>
          </w:rPr>
          <w:t>абзацем первым части 3</w:t>
        </w:r>
      </w:hyperlink>
      <w:r>
        <w:rPr>
          <w:rFonts w:ascii="Calibri" w:hAnsi="Calibri" w:cs="Calibri"/>
        </w:rPr>
        <w:t xml:space="preserve"> настоящей статьи,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внесении изменений в конкурсную документацию должно осуществляться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пять дней до даты окончания подачи заявок на участие в конкурсе. Изменение предмета конкурса не допускается. В течение одного дня со дня принятия решения о внесении изменений в конкурсную документацию такие изменения размещаются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9"/>
      <w:bookmarkEnd w:id="4"/>
      <w:r>
        <w:rPr>
          <w:rFonts w:ascii="Calibri" w:hAnsi="Calibri" w:cs="Calibri"/>
        </w:rPr>
        <w:t xml:space="preserve">5. Заявка на участие в конкурсе подается участником в срок и по форме,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установлены конкурсной документацией.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участие в конкурсе подается участником в письменной форме в запечатанном конверте. При этом на конверте указывается наименование конкурса, на участие в котором подается данная заявка.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участие в конкурсе должна содержать: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и документы об участнике: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полученную не ранее чем за шесть месяцев до даты размещения на официальном сайте </w:t>
      </w:r>
      <w:r>
        <w:rPr>
          <w:rFonts w:ascii="Calibri" w:hAnsi="Calibri" w:cs="Calibri"/>
        </w:rPr>
        <w:lastRenderedPageBreak/>
        <w:t>извещения о проведении конкурса выписку из Единого государственного реестра юридических лиц (для юридического лица),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(для индивидуального предпринимателя);</w:t>
      </w:r>
      <w:proofErr w:type="gramEnd"/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подтверждающий полномочия лица на осуществление действий от имени участника. 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руководитель). В случае если от имени участника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юридического лица) или уполномоченным этим руководителем лицом. </w:t>
      </w:r>
      <w:proofErr w:type="gramStart"/>
      <w:r>
        <w:rPr>
          <w:rFonts w:ascii="Calibri" w:hAnsi="Calibri" w:cs="Calibri"/>
        </w:rPr>
        <w:t>В случае если указанная доверенность подписана лицом, уполномоченным руководителем участника, заявка на участие в конкурсе должна содержать также документ, подтверждающий полномочия такого лица;</w:t>
      </w:r>
      <w:proofErr w:type="gramEnd"/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участника (для юридического лица);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инспекции Федеральной налоговой службы об отсутствии задолженности в бюджеты всех уровней и государственные внебюджетные фонды на дату подачи заявки;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комитета по управлению муниципальным имуществом города Ставрополя об отсутствии задолженности по арендной плате за муниципальное имущество (земельные участки, недвижимое и (или) движимое имущество) на дату подачи заявки;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и документы, предусмотренные конкурсной документацией.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листы заявки на участие в конкурсе должны быть </w:t>
      </w:r>
      <w:proofErr w:type="gramStart"/>
      <w:r>
        <w:rPr>
          <w:rFonts w:ascii="Calibri" w:hAnsi="Calibri" w:cs="Calibri"/>
        </w:rPr>
        <w:t>прошиты и пронумерованы</w:t>
      </w:r>
      <w:proofErr w:type="gramEnd"/>
      <w:r>
        <w:rPr>
          <w:rFonts w:ascii="Calibri" w:hAnsi="Calibri" w:cs="Calibri"/>
        </w:rPr>
        <w:t>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требовать от участника иное, за исключением документов и сведений, предусмотренных настоящей частью.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вправе подать только одну заявку на участие в конкурсе в отношении предмета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заявок на участие в конкурсе прекращается в день проведения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конкурса в обязательном порядке обеспечивается конфиденциальность сведений и информации, содержащихся в заявках на участие в конкурсе, до вскрытия конвертов с заявками на участие в конкурсе. Лицо, осуществляющее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вправе изменить или отозвать заявку на участие в конкурсе в любое время до даты проведения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конверт с заявкой на участие в конкурсе, поступивший в срок, указанный в конкурсной документации, регистрируется ответственным лицом. По требованию участника указанным лицом должна выдаваться расписка в получении конверта с такой заявкой с указанием даты и времени его получения.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по окончании срока подачи заявок на участие в конкурсе подана только одна </w:t>
      </w:r>
      <w:r>
        <w:rPr>
          <w:rFonts w:ascii="Calibri" w:hAnsi="Calibri" w:cs="Calibri"/>
        </w:rPr>
        <w:lastRenderedPageBreak/>
        <w:t xml:space="preserve">заявка, конверт с указанной заявкой </w:t>
      </w:r>
      <w:proofErr w:type="gramStart"/>
      <w:r>
        <w:rPr>
          <w:rFonts w:ascii="Calibri" w:hAnsi="Calibri" w:cs="Calibri"/>
        </w:rPr>
        <w:t>вскрывается и заявка рассматривается</w:t>
      </w:r>
      <w:proofErr w:type="gramEnd"/>
      <w:r>
        <w:rPr>
          <w:rFonts w:ascii="Calibri" w:hAnsi="Calibri" w:cs="Calibri"/>
        </w:rPr>
        <w:t xml:space="preserve"> в порядке, установленном </w:t>
      </w:r>
      <w:hyperlink w:anchor="Par221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1"/>
      <w:bookmarkEnd w:id="5"/>
      <w:r>
        <w:rPr>
          <w:rFonts w:ascii="Calibri" w:hAnsi="Calibri" w:cs="Calibri"/>
        </w:rPr>
        <w:t>6.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Комиссией осуществляется вскрытие конвертов с заявками на участие в конкурсе, которые поступили организатору проведения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при условии, что поданные ранее заявки этим участником не отозваны, все заявки на участие в конкурсе такого участника, поданные в отношении данного предмета конкурса, не рассматриваются.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 xml:space="preserve"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>
        <w:rPr>
          <w:rFonts w:ascii="Calibri" w:hAnsi="Calibri" w:cs="Calibri"/>
        </w:rPr>
        <w:t>несостоявшимся</w:t>
      </w:r>
      <w:proofErr w:type="gramEnd"/>
      <w:r>
        <w:rPr>
          <w:rFonts w:ascii="Calibri" w:hAnsi="Calibri" w:cs="Calibri"/>
        </w:rPr>
        <w:t>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настоящим Положением, к участникам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заявок на участие в конкурсе комиссия отклоняет заявку на участие в конкурсе в случаях: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отсутствия в составе заявки на участие в конкурсе документов и сведений, определенных </w:t>
      </w:r>
      <w:hyperlink w:anchor="Par199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или предоставления недостоверных сведений;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несоответствия заявки на участие в конкурсе требованиям конкурсной документации.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Отклонение заявок на участие в конкурсе по иным основаниям,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указанных в настоящей части, не допускается.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отклонении заявки на участие в конкурсе вносится в протокол проведения конкурса с указанием сведений об участнике, подавшем указанную заявку; обоснованием отклонения заявки на участие в конкурсе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комиссией принято решение об отклонении всех заявок на участие в конкурсе или только одна заявка на участие в конкурсе соответствует положениям настоящего Положения и требованиям конкурсной документации, конкурс признается несостоявшимся.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документации, в течение трех рабочих дней со дня подписания протокола проведения конкурса участнику, подавшему указанную заявку, передается проект соглашения.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порядке, которые установлены конкурсной документацией.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иных критериев оценки заявок на участие в конкурсе, за исключением предусмотренных в конкурсной документации.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Победителем конкурса признается участник, который предложил лучшие условия исполнения соглашения по сравнению с другими участниками.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результатам оценки и сопоставления заявок установлено, что два или более участников предложили одинаковые условия исполнения соглашения, то победителем признается тот участник, чья заявка будет зарегистрирована по отношению к другим, имеющим равные условия, первой.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Комиссия ведет протокол проведения конкурса, в котором помимо сведений, указанных в </w:t>
      </w:r>
      <w:hyperlink w:anchor="Par223" w:history="1">
        <w:r>
          <w:rPr>
            <w:rFonts w:ascii="Calibri" w:hAnsi="Calibri" w:cs="Calibri"/>
            <w:color w:val="0000FF"/>
          </w:rPr>
          <w:t>абзаце третьем части 6</w:t>
        </w:r>
      </w:hyperlink>
      <w:r>
        <w:rPr>
          <w:rFonts w:ascii="Calibri" w:hAnsi="Calibri" w:cs="Calibri"/>
        </w:rPr>
        <w:t xml:space="preserve"> настоящей статьи, должны содержаться сведения о принятом на </w:t>
      </w:r>
      <w:r>
        <w:rPr>
          <w:rFonts w:ascii="Calibri" w:hAnsi="Calibri" w:cs="Calibri"/>
        </w:rPr>
        <w:lastRenderedPageBreak/>
        <w:t>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</w:t>
      </w:r>
      <w:proofErr w:type="gramEnd"/>
      <w:r>
        <w:rPr>
          <w:rFonts w:ascii="Calibri" w:hAnsi="Calibri" w:cs="Calibri"/>
        </w:rPr>
        <w:t xml:space="preserve"> победителя в порядке уменьшения условия исполнения соглашения. Протокол подписывается всеми присутствующими членами комиссии в течение дня, следующего после дня проведения конкурса. Протокол составляется в двух экземплярах.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трех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протокола проведения конкурса один его экземпляр и проект соглашения должны быть переданы победителю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проведения конкурса размещается на официальном сайте в течение трех дней, следующих после дня подписания членами комиссии указанного протокола.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проведения конкурса, заявки на участие в конкурсе, конкурсная документация и изменения, внесенные в конкурсную документацию, должны храниться не менее пяти лет.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Победитель конкурса в течение десяти дней со дня получения проекта соглашения </w:t>
      </w:r>
      <w:proofErr w:type="gramStart"/>
      <w:r>
        <w:rPr>
          <w:rFonts w:ascii="Calibri" w:hAnsi="Calibri" w:cs="Calibri"/>
        </w:rPr>
        <w:t>подписывает и направляет</w:t>
      </w:r>
      <w:proofErr w:type="gramEnd"/>
      <w:r>
        <w:rPr>
          <w:rFonts w:ascii="Calibri" w:hAnsi="Calibri" w:cs="Calibri"/>
        </w:rPr>
        <w:t xml:space="preserve"> его в администрацию города Ставрополя либо направляет письменный отказ от заключения соглашения с обоснованием причин отказа.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победителя конкурса от заключения соглашения в срок, установленный настоящей частью, администрация города Ставрополя принимает решение о заключении соглашения с участником конкурса, заявка на </w:t>
      </w: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участника конкурса, подавшего следующую после победителя конкурса лучшую заявку на участие в конкурсе, от заключения соглашения в течение тридцати дней со дня направления указанному участнику конкурса предложения о заключении соглашения и (или) проекта соглашения конкурс признается несостоявшимся.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настоящей статьей, или при уклонении всех участников конкурса от заключения соглашения может быть проведен новый конкурс в установленном порядке.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Соглашение о муниципально-частном партнерстве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Соглашение заключается сторонами муниципально-частного партнерства по результатам проведения конкурса в порядке и сроки, установленные настоящим Положением, на основании проекта соглашения, являющегося неотъемлемой частью конкурсной документации.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соглашения определяются сторонами муниципально-частного партнерства при его заключении.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49"/>
      <w:bookmarkEnd w:id="7"/>
      <w:r>
        <w:rPr>
          <w:rFonts w:ascii="Calibri" w:hAnsi="Calibri" w:cs="Calibri"/>
        </w:rPr>
        <w:t>3. Соглашение может включать в себя следующие существенные условия: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состав, описание объекта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ы) и вид(ы) участия города Ставрополя в муниципально-частном партнерстве;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 действия соглашения и (или) порядок его определения;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права и обязанности сторон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расчетов между сторонами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способы обеспечения исполнения обязательств по соглашению частным партнером, размеры предоставляемого обеспечения и срок, на который оно предоставляется;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распределение рисков между сторонами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перечень и условия предоставления частному партнеру муниципального имущества, в том числе земельных участков, имущественных (неимущественных) прав;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цели и срок эксплуатации частным партнером объекта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основания и порядок возникновения права собственности на объект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наличие случаев одностороннего изменения условий соглашения и (или) его расторжения;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ответственность сторон за неисполнение и (или) ненадлежащее исполнение обязательств по соглашению;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13)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условий соглашения.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Соглашение помимо предусмотренных </w:t>
      </w:r>
      <w:hyperlink w:anchor="Par249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существенных условий может содержать иные не противоречащие законодательству условия, в том числе: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создания, реконструкции и (или) эксплуатации объекта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создания, реконструкции объекта соглашения и дату ввода его в эксплуатацию;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целевые показатели количества (объема) и качества товаров (работ, услуг), которых должен достичь частный партнер при использовании объекта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технико-экономические показатели и характеристики, которые должны быть достигнуты в результате создания, реконструкции и (или) эксплуатации объекта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плату, подлежащую внесению частным партнером за пользование объектом соглашения, являющимся муниципальной собственностью города Ставрополя;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объем производства товаров, выполнения работ, оказания услуг при эксплуатации объекта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распределения между сторонами соглашения доходов, полученных в результате исполнения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информационного обмена между сторонами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случаи передачи частным партнером объекта соглашения в залог, иные случаи распоряжения объектом соглашения в целях обеспечения исполнения обязательств по соглашению перед третьими лицами;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страхование рисков и ответственности сторон соглашения, связанных с исполнением соглашения;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обязанность частного партнера согласовывать участие в соглашении третьих лиц, привлекаемых частным партнером для исполнения своих обязательств по соглашению;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14) порядок отстранения частного партнера либо третьих лиц, привлекаемых частным партнером для исполнения своих обязательств по соглашению, от создания, реконструкции и (или) эксплуатации объекта соглашения, в случае существенного нарушения условий соглашения или при наступлении иных обязательств, указанных в соглашении (предотвращение, снижение или устранение риска или последствий чрезвычайных ситуаций, обеспечение здоровья, безопасности и сохранности имущества физических и юридических лиц, охраны окружающей</w:t>
      </w:r>
      <w:proofErr w:type="gramEnd"/>
      <w:r>
        <w:rPr>
          <w:rFonts w:ascii="Calibri" w:hAnsi="Calibri" w:cs="Calibri"/>
        </w:rPr>
        <w:t xml:space="preserve"> среды).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условий соглашения о муниципально-частном партнерстве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частным партнером условий соглашения осуществляется администрацией города Ставрополя.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Е.Н.АЛАДИН</w:t>
      </w: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3757" w:rsidRDefault="00CE37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3757" w:rsidRDefault="00CE37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5D71" w:rsidRDefault="00CE3757"/>
    <w:sectPr w:rsidR="004C5D71" w:rsidSect="00AE6713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57"/>
    <w:rsid w:val="001B21E3"/>
    <w:rsid w:val="00257B2B"/>
    <w:rsid w:val="0065044B"/>
    <w:rsid w:val="00697D98"/>
    <w:rsid w:val="00BD52E0"/>
    <w:rsid w:val="00CE3757"/>
    <w:rsid w:val="00E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CAC1E11F010B58D94D6B3B020J210H" TargetMode="External"/><Relationship Id="rId13" Type="http://schemas.openxmlformats.org/officeDocument/2006/relationships/hyperlink" Target="consultantplus://offline/ref=68AB5FBC899824959A036AC02459C7ECECAB141EFE11B58D94D6B3B020J21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AB5FBC899824959A036AC02459C7ECECAB1A1BF611B58D94D6B3B020J210H" TargetMode="External"/><Relationship Id="rId12" Type="http://schemas.openxmlformats.org/officeDocument/2006/relationships/hyperlink" Target="consultantplus://offline/ref=68AB5FBC899824959A036AC02459C7ECECAC1E11F010B58D94D6B3B020J21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B5FBC899824959A036AC02459C7ECECAD1F1CF51FB58D94D6B3B020J210H" TargetMode="External"/><Relationship Id="rId11" Type="http://schemas.openxmlformats.org/officeDocument/2006/relationships/hyperlink" Target="consultantplus://offline/ref=68AB5FBC899824959A036AC02459C7ECECAC1E11F010B58D94D6B3B0202029867A3150699E671552JA14H" TargetMode="External"/><Relationship Id="rId5" Type="http://schemas.openxmlformats.org/officeDocument/2006/relationships/hyperlink" Target="consultantplus://offline/ref=68AB5FBC899824959A036AC02459C7ECECAB141EFE11B58D94D6B3B020J21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AB5FBC899824959A0374CD323599E6EAA44215F018BBD3CF89E8ED772923D1J31DH" TargetMode="External"/><Relationship Id="rId4" Type="http://schemas.openxmlformats.org/officeDocument/2006/relationships/hyperlink" Target="consultantplus://offline/ref=68AB5FBC899824959A036AC02459C7ECECAB141DF519B58D94D6B3B020J210H" TargetMode="External"/><Relationship Id="rId9" Type="http://schemas.openxmlformats.org/officeDocument/2006/relationships/hyperlink" Target="consultantplus://offline/ref=68AB5FBC899824959A036AC02459C7ECECAB141DF418B58D94D6B3B020J210H" TargetMode="External"/><Relationship Id="rId14" Type="http://schemas.openxmlformats.org/officeDocument/2006/relationships/hyperlink" Target="consultantplus://offline/ref=68AB5FBC899824959A0374CD323599E6EAA44215F211B8DDCF89E8ED772923D13D7E092BDA6A1451A67F20JB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6324</Words>
  <Characters>36047</Characters>
  <Application>Microsoft Office Word</Application>
  <DocSecurity>0</DocSecurity>
  <Lines>300</Lines>
  <Paragraphs>84</Paragraphs>
  <ScaleCrop>false</ScaleCrop>
  <Company>Администрация городв Ставрополя</Company>
  <LinksUpToDate>false</LinksUpToDate>
  <CharactersWithSpaces>42287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mb.potemkina</dc:creator>
  <cp:lastModifiedBy>mb.potemkina</cp:lastModifiedBy>
  <cp:revision>1</cp:revision>
  <dcterms:created xsi:type="dcterms:W3CDTF">2013-08-07T07:53:00Z</dcterms:created>
  <dcterms:modified xsi:type="dcterms:W3CDTF">2013-08-07T07:53:00Z</dcterms:modified>
</cp:coreProperties>
</file>